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C151" w14:textId="28F0A28C" w:rsidR="00FE067E" w:rsidRPr="00326F14" w:rsidRDefault="000A6B34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89D2B" wp14:editId="1447391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0177D" w14:textId="2D0EDA5A" w:rsidR="000A6B34" w:rsidRPr="000A6B34" w:rsidRDefault="000A6B34" w:rsidP="000A6B3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A6B3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89D2B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4620177D" w14:textId="2D0EDA5A" w:rsidR="000A6B34" w:rsidRPr="000A6B34" w:rsidRDefault="000A6B34" w:rsidP="000A6B3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A6B3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326F14">
        <w:rPr>
          <w:caps w:val="0"/>
          <w:color w:val="auto"/>
        </w:rPr>
        <w:t>WEST VIRGINIA LEGISLATURE</w:t>
      </w:r>
    </w:p>
    <w:p w14:paraId="3B5C10F9" w14:textId="5C485C98" w:rsidR="00CD36CF" w:rsidRPr="00326F14" w:rsidRDefault="00CD36CF" w:rsidP="00CC1F3B">
      <w:pPr>
        <w:pStyle w:val="TitlePageSession"/>
        <w:rPr>
          <w:color w:val="auto"/>
        </w:rPr>
      </w:pPr>
      <w:r w:rsidRPr="00326F14">
        <w:rPr>
          <w:color w:val="auto"/>
        </w:rPr>
        <w:t>20</w:t>
      </w:r>
      <w:r w:rsidR="00EC5E63" w:rsidRPr="00326F14">
        <w:rPr>
          <w:color w:val="auto"/>
        </w:rPr>
        <w:t>2</w:t>
      </w:r>
      <w:r w:rsidR="005B41ED" w:rsidRPr="00326F14">
        <w:rPr>
          <w:color w:val="auto"/>
        </w:rPr>
        <w:t>4</w:t>
      </w:r>
      <w:r w:rsidRPr="00326F14">
        <w:rPr>
          <w:color w:val="auto"/>
        </w:rPr>
        <w:t xml:space="preserve"> </w:t>
      </w:r>
      <w:r w:rsidR="003C6034" w:rsidRPr="00326F14">
        <w:rPr>
          <w:caps w:val="0"/>
          <w:color w:val="auto"/>
        </w:rPr>
        <w:t>REGULAR SESSION</w:t>
      </w:r>
    </w:p>
    <w:p w14:paraId="56040469" w14:textId="77777777" w:rsidR="00CD36CF" w:rsidRPr="00326F14" w:rsidRDefault="004730B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F4B14EE6388495EBAD96D21374E7BE6"/>
          </w:placeholder>
          <w:text/>
        </w:sdtPr>
        <w:sdtEndPr/>
        <w:sdtContent>
          <w:r w:rsidR="00AE48A0" w:rsidRPr="00326F14">
            <w:rPr>
              <w:color w:val="auto"/>
            </w:rPr>
            <w:t>Introduced</w:t>
          </w:r>
        </w:sdtContent>
      </w:sdt>
    </w:p>
    <w:p w14:paraId="732A15D2" w14:textId="39BA769F" w:rsidR="00CD36CF" w:rsidRPr="00326F14" w:rsidRDefault="004730B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88701BEB568495CA4E6E2485B9F404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26F14">
            <w:rPr>
              <w:color w:val="auto"/>
            </w:rPr>
            <w:t>House</w:t>
          </w:r>
        </w:sdtContent>
      </w:sdt>
      <w:r w:rsidR="00303684" w:rsidRPr="00326F14">
        <w:rPr>
          <w:color w:val="auto"/>
        </w:rPr>
        <w:t xml:space="preserve"> </w:t>
      </w:r>
      <w:r w:rsidR="00CD36CF" w:rsidRPr="00326F1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86EC60E876442A98A88633DD7DEFD17"/>
          </w:placeholder>
          <w:text/>
        </w:sdtPr>
        <w:sdtEndPr/>
        <w:sdtContent>
          <w:r>
            <w:rPr>
              <w:color w:val="auto"/>
            </w:rPr>
            <w:t>4581</w:t>
          </w:r>
        </w:sdtContent>
      </w:sdt>
    </w:p>
    <w:p w14:paraId="309405C9" w14:textId="5CC160D3" w:rsidR="00CD36CF" w:rsidRPr="00326F14" w:rsidRDefault="00CD36CF" w:rsidP="00CC1F3B">
      <w:pPr>
        <w:pStyle w:val="Sponsors"/>
        <w:rPr>
          <w:color w:val="auto"/>
        </w:rPr>
      </w:pPr>
      <w:r w:rsidRPr="00326F1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58D35FA2D464063B9A6C0FBDCF7B88D"/>
          </w:placeholder>
          <w:text w:multiLine="1"/>
        </w:sdtPr>
        <w:sdtEndPr/>
        <w:sdtContent>
          <w:r w:rsidR="00A37942" w:rsidRPr="00326F14">
            <w:rPr>
              <w:color w:val="auto"/>
            </w:rPr>
            <w:t>Delegate</w:t>
          </w:r>
          <w:r w:rsidR="003C13D4" w:rsidRPr="00326F14">
            <w:rPr>
              <w:color w:val="auto"/>
            </w:rPr>
            <w:t xml:space="preserve"> C.</w:t>
          </w:r>
          <w:r w:rsidR="00A37942" w:rsidRPr="00326F14">
            <w:rPr>
              <w:color w:val="auto"/>
            </w:rPr>
            <w:t xml:space="preserve"> Pritt</w:t>
          </w:r>
        </w:sdtContent>
      </w:sdt>
    </w:p>
    <w:p w14:paraId="39AECA75" w14:textId="7B83AD80" w:rsidR="00E831B3" w:rsidRPr="00326F14" w:rsidRDefault="00CD36CF" w:rsidP="00CC1F3B">
      <w:pPr>
        <w:pStyle w:val="References"/>
        <w:rPr>
          <w:color w:val="auto"/>
        </w:rPr>
      </w:pPr>
      <w:r w:rsidRPr="00326F1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D82C1961983423E82FE24A973935C60"/>
          </w:placeholder>
          <w:text w:multiLine="1"/>
        </w:sdtPr>
        <w:sdtContent>
          <w:r w:rsidR="004730B1" w:rsidRPr="004730B1">
            <w:rPr>
              <w:color w:val="auto"/>
            </w:rPr>
            <w:t>Introduced</w:t>
          </w:r>
          <w:r w:rsidR="004730B1" w:rsidRPr="004730B1">
            <w:rPr>
              <w:color w:val="auto"/>
            </w:rPr>
            <w:t xml:space="preserve"> </w:t>
          </w:r>
          <w:r w:rsidR="004730B1" w:rsidRPr="004730B1">
            <w:rPr>
              <w:color w:val="auto"/>
            </w:rPr>
            <w:t>January 10, 2024; Referred</w:t>
          </w:r>
          <w:r w:rsidR="004730B1" w:rsidRPr="004730B1">
            <w:rPr>
              <w:color w:val="auto"/>
            </w:rPr>
            <w:br/>
            <w:t>to the Committee on</w:t>
          </w:r>
          <w:r w:rsidR="004730B1">
            <w:rPr>
              <w:color w:val="auto"/>
            </w:rPr>
            <w:t xml:space="preserve"> the Judiciary</w:t>
          </w:r>
          <w:r w:rsidR="004730B1" w:rsidRPr="004730B1">
            <w:rPr>
              <w:color w:val="auto"/>
            </w:rPr>
            <w:t xml:space="preserve"> </w:t>
          </w:r>
        </w:sdtContent>
      </w:sdt>
      <w:r w:rsidRPr="00326F14">
        <w:rPr>
          <w:color w:val="auto"/>
        </w:rPr>
        <w:t>]</w:t>
      </w:r>
    </w:p>
    <w:p w14:paraId="0199CD90" w14:textId="52C44BE8" w:rsidR="00303684" w:rsidRPr="00326F14" w:rsidRDefault="0000526A" w:rsidP="00CC1F3B">
      <w:pPr>
        <w:pStyle w:val="TitleSection"/>
        <w:rPr>
          <w:color w:val="auto"/>
        </w:rPr>
      </w:pPr>
      <w:r w:rsidRPr="00326F14">
        <w:rPr>
          <w:color w:val="auto"/>
        </w:rPr>
        <w:lastRenderedPageBreak/>
        <w:t>A BILL</w:t>
      </w:r>
      <w:r w:rsidR="00A37942" w:rsidRPr="00326F14">
        <w:rPr>
          <w:color w:val="auto"/>
        </w:rPr>
        <w:t xml:space="preserve"> to amend the Code of West Virginia, 1931, as amended, </w:t>
      </w:r>
      <w:r w:rsidR="00820EF8" w:rsidRPr="00326F14">
        <w:rPr>
          <w:color w:val="auto"/>
        </w:rPr>
        <w:t xml:space="preserve">by adding thereto a new section, designated §51-2A-25, </w:t>
      </w:r>
      <w:r w:rsidR="00A37942" w:rsidRPr="00326F14">
        <w:rPr>
          <w:color w:val="auto"/>
        </w:rPr>
        <w:t xml:space="preserve">all relating to the </w:t>
      </w:r>
      <w:bookmarkStart w:id="0" w:name="_Hlk125120320"/>
      <w:r w:rsidR="00A37942" w:rsidRPr="00326F14">
        <w:rPr>
          <w:color w:val="auto"/>
        </w:rPr>
        <w:t>ability of family courts to order services provided by the Department of Health and Human Resources</w:t>
      </w:r>
      <w:r w:rsidR="00FC3E91" w:rsidRPr="00326F14">
        <w:rPr>
          <w:color w:val="auto"/>
        </w:rPr>
        <w:t>;</w:t>
      </w:r>
      <w:r w:rsidR="00A37942" w:rsidRPr="00326F14">
        <w:rPr>
          <w:color w:val="auto"/>
        </w:rPr>
        <w:t xml:space="preserve"> </w:t>
      </w:r>
      <w:r w:rsidR="00FC3E91" w:rsidRPr="00326F14">
        <w:rPr>
          <w:color w:val="auto"/>
        </w:rPr>
        <w:t xml:space="preserve">and the costs for those services remain expenses of the </w:t>
      </w:r>
      <w:r w:rsidR="00975748" w:rsidRPr="00326F14">
        <w:rPr>
          <w:color w:val="auto"/>
        </w:rPr>
        <w:t>department</w:t>
      </w:r>
      <w:r w:rsidR="00FC3E91" w:rsidRPr="00326F14">
        <w:rPr>
          <w:color w:val="auto"/>
        </w:rPr>
        <w:t xml:space="preserve">. </w:t>
      </w:r>
      <w:bookmarkEnd w:id="0"/>
    </w:p>
    <w:p w14:paraId="046FC5BD" w14:textId="77777777" w:rsidR="00303684" w:rsidRPr="00326F14" w:rsidRDefault="00303684" w:rsidP="00CC1F3B">
      <w:pPr>
        <w:pStyle w:val="EnactingClause"/>
        <w:rPr>
          <w:color w:val="auto"/>
        </w:rPr>
      </w:pPr>
      <w:r w:rsidRPr="00326F14">
        <w:rPr>
          <w:color w:val="auto"/>
        </w:rPr>
        <w:t>Be it enacted by the Legislature of West Virginia:</w:t>
      </w:r>
    </w:p>
    <w:p w14:paraId="4F018E85" w14:textId="77777777" w:rsidR="003C6034" w:rsidRPr="00326F14" w:rsidRDefault="003C6034" w:rsidP="00CC1F3B">
      <w:pPr>
        <w:pStyle w:val="EnactingClause"/>
        <w:rPr>
          <w:color w:val="auto"/>
        </w:rPr>
        <w:sectPr w:rsidR="003C6034" w:rsidRPr="00326F1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9C565C2" w14:textId="0891D0FD" w:rsidR="008736AA" w:rsidRPr="00326F14" w:rsidRDefault="00D011C5" w:rsidP="00D011C5">
      <w:pPr>
        <w:pStyle w:val="ArticleHeading"/>
        <w:rPr>
          <w:color w:val="auto"/>
        </w:rPr>
      </w:pPr>
      <w:r w:rsidRPr="00326F14">
        <w:rPr>
          <w:color w:val="auto"/>
        </w:rPr>
        <w:t>Article 2a. Family courts.</w:t>
      </w:r>
    </w:p>
    <w:p w14:paraId="489B3827" w14:textId="27040E79" w:rsidR="00D011C5" w:rsidRPr="00326F14" w:rsidRDefault="00D011C5" w:rsidP="00D011C5">
      <w:pPr>
        <w:pStyle w:val="SectionHeading"/>
        <w:rPr>
          <w:color w:val="auto"/>
          <w:u w:val="single"/>
        </w:rPr>
      </w:pPr>
      <w:r w:rsidRPr="00326F14">
        <w:rPr>
          <w:color w:val="auto"/>
          <w:u w:val="single"/>
        </w:rPr>
        <w:t>§51-2A-2</w:t>
      </w:r>
      <w:r w:rsidR="002E6B55" w:rsidRPr="00326F14">
        <w:rPr>
          <w:color w:val="auto"/>
          <w:u w:val="single"/>
        </w:rPr>
        <w:t>5</w:t>
      </w:r>
      <w:r w:rsidRPr="00326F14">
        <w:rPr>
          <w:color w:val="auto"/>
          <w:u w:val="single"/>
        </w:rPr>
        <w:t>. Court orders requiring services provided by Department of Health and Human Resources.</w:t>
      </w:r>
    </w:p>
    <w:p w14:paraId="74DD8B1B" w14:textId="3B9B0504" w:rsidR="00C33014" w:rsidRPr="00326F14" w:rsidRDefault="00D011C5" w:rsidP="00975748">
      <w:pPr>
        <w:pStyle w:val="SectionBody"/>
        <w:rPr>
          <w:color w:val="auto"/>
        </w:rPr>
      </w:pPr>
      <w:proofErr w:type="gramStart"/>
      <w:r w:rsidRPr="00326F14">
        <w:rPr>
          <w:color w:val="auto"/>
          <w:u w:val="single"/>
        </w:rPr>
        <w:t>In the course of</w:t>
      </w:r>
      <w:proofErr w:type="gramEnd"/>
      <w:r w:rsidRPr="00326F14">
        <w:rPr>
          <w:color w:val="auto"/>
          <w:u w:val="single"/>
        </w:rPr>
        <w:t xml:space="preserve"> fulfilling its duties under this article, a family court judge may order that a party participate in, complete, or otherwise avail</w:t>
      </w:r>
      <w:r w:rsidR="00975748" w:rsidRPr="00326F14">
        <w:rPr>
          <w:color w:val="auto"/>
          <w:u w:val="single"/>
        </w:rPr>
        <w:t xml:space="preserve"> himself or herself of a program or service provided by the Department of Health and Human Resources. In those circumstances, the department shall bear the cost of providing those services.</w:t>
      </w:r>
    </w:p>
    <w:p w14:paraId="2DDC0C01" w14:textId="77777777" w:rsidR="00FC0E22" w:rsidRPr="00326F14" w:rsidRDefault="00FC0E22" w:rsidP="00CC1F3B">
      <w:pPr>
        <w:pStyle w:val="Note"/>
        <w:rPr>
          <w:color w:val="auto"/>
        </w:rPr>
      </w:pPr>
    </w:p>
    <w:p w14:paraId="722E7D85" w14:textId="4ED07317" w:rsidR="006865E9" w:rsidRPr="00326F14" w:rsidRDefault="00CF1DCA" w:rsidP="00CC1F3B">
      <w:pPr>
        <w:pStyle w:val="Note"/>
        <w:rPr>
          <w:color w:val="auto"/>
        </w:rPr>
      </w:pPr>
      <w:r w:rsidRPr="00326F14">
        <w:rPr>
          <w:color w:val="auto"/>
        </w:rPr>
        <w:t>NOTE: The</w:t>
      </w:r>
      <w:r w:rsidR="006865E9" w:rsidRPr="00326F14">
        <w:rPr>
          <w:color w:val="auto"/>
        </w:rPr>
        <w:t xml:space="preserve"> purpose of this bill is to</w:t>
      </w:r>
      <w:r w:rsidR="00975748" w:rsidRPr="00326F14">
        <w:rPr>
          <w:color w:val="auto"/>
        </w:rPr>
        <w:t xml:space="preserve"> clarify the ability of family courts to order services provided by the Department of Health and Human Resources; and establish that the costs for those services remain expenses of the department. </w:t>
      </w:r>
      <w:r w:rsidR="006865E9" w:rsidRPr="00326F14">
        <w:rPr>
          <w:color w:val="auto"/>
        </w:rPr>
        <w:t xml:space="preserve"> </w:t>
      </w:r>
    </w:p>
    <w:p w14:paraId="7C925B1D" w14:textId="77777777" w:rsidR="006865E9" w:rsidRPr="00326F14" w:rsidRDefault="00AE48A0" w:rsidP="00CC1F3B">
      <w:pPr>
        <w:pStyle w:val="Note"/>
        <w:rPr>
          <w:color w:val="auto"/>
        </w:rPr>
      </w:pPr>
      <w:proofErr w:type="gramStart"/>
      <w:r w:rsidRPr="00326F14">
        <w:rPr>
          <w:color w:val="auto"/>
        </w:rPr>
        <w:t>Strike-throughs</w:t>
      </w:r>
      <w:proofErr w:type="gramEnd"/>
      <w:r w:rsidRPr="00326F14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326F1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5A38" w14:textId="77777777" w:rsidR="006C1CAA" w:rsidRPr="00B844FE" w:rsidRDefault="006C1CAA" w:rsidP="00B844FE">
      <w:r>
        <w:separator/>
      </w:r>
    </w:p>
  </w:endnote>
  <w:endnote w:type="continuationSeparator" w:id="0">
    <w:p w14:paraId="20DED5B0" w14:textId="77777777" w:rsidR="006C1CAA" w:rsidRPr="00B844FE" w:rsidRDefault="006C1CA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CE007C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997A7E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5760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54DC" w14:textId="77777777" w:rsidR="006C1CAA" w:rsidRPr="00B844FE" w:rsidRDefault="006C1CAA" w:rsidP="00B844FE">
      <w:r>
        <w:separator/>
      </w:r>
    </w:p>
  </w:footnote>
  <w:footnote w:type="continuationSeparator" w:id="0">
    <w:p w14:paraId="04A02CB2" w14:textId="77777777" w:rsidR="006C1CAA" w:rsidRPr="00B844FE" w:rsidRDefault="006C1CA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F229" w14:textId="77777777" w:rsidR="002A0269" w:rsidRPr="00B844FE" w:rsidRDefault="004730B1">
    <w:pPr>
      <w:pStyle w:val="Header"/>
    </w:pPr>
    <w:sdt>
      <w:sdtPr>
        <w:id w:val="-684364211"/>
        <w:placeholder>
          <w:docPart w:val="788701BEB568495CA4E6E2485B9F404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88701BEB568495CA4E6E2485B9F404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6D49" w14:textId="6E97AA0D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A37942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37942">
          <w:rPr>
            <w:sz w:val="22"/>
            <w:szCs w:val="22"/>
          </w:rPr>
          <w:t>202</w:t>
        </w:r>
        <w:r w:rsidR="005B41ED">
          <w:rPr>
            <w:sz w:val="22"/>
            <w:szCs w:val="22"/>
          </w:rPr>
          <w:t>4</w:t>
        </w:r>
        <w:r w:rsidR="00A37942">
          <w:rPr>
            <w:sz w:val="22"/>
            <w:szCs w:val="22"/>
          </w:rPr>
          <w:t>R</w:t>
        </w:r>
        <w:r w:rsidR="005B41ED">
          <w:rPr>
            <w:sz w:val="22"/>
            <w:szCs w:val="22"/>
          </w:rPr>
          <w:t>1652</w:t>
        </w:r>
      </w:sdtContent>
    </w:sdt>
  </w:p>
  <w:p w14:paraId="0BB955E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21C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21177630">
    <w:abstractNumId w:val="0"/>
  </w:num>
  <w:num w:numId="2" w16cid:durableId="131683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AA"/>
    <w:rsid w:val="0000526A"/>
    <w:rsid w:val="000573A9"/>
    <w:rsid w:val="00085D22"/>
    <w:rsid w:val="00093AB0"/>
    <w:rsid w:val="000A6B34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3694E"/>
    <w:rsid w:val="0027011C"/>
    <w:rsid w:val="00274200"/>
    <w:rsid w:val="00275740"/>
    <w:rsid w:val="002A0269"/>
    <w:rsid w:val="002E6B55"/>
    <w:rsid w:val="00303684"/>
    <w:rsid w:val="003143F5"/>
    <w:rsid w:val="00314854"/>
    <w:rsid w:val="00326F14"/>
    <w:rsid w:val="00365B34"/>
    <w:rsid w:val="00394191"/>
    <w:rsid w:val="003C13D4"/>
    <w:rsid w:val="003C51CD"/>
    <w:rsid w:val="003C6034"/>
    <w:rsid w:val="00400B5C"/>
    <w:rsid w:val="004368E0"/>
    <w:rsid w:val="004730B1"/>
    <w:rsid w:val="004C13DD"/>
    <w:rsid w:val="004D3ABE"/>
    <w:rsid w:val="004E3441"/>
    <w:rsid w:val="00500579"/>
    <w:rsid w:val="005A5366"/>
    <w:rsid w:val="005B41ED"/>
    <w:rsid w:val="006369EB"/>
    <w:rsid w:val="00637E73"/>
    <w:rsid w:val="006865E9"/>
    <w:rsid w:val="00686E9A"/>
    <w:rsid w:val="00691F3E"/>
    <w:rsid w:val="00694BFB"/>
    <w:rsid w:val="006A106B"/>
    <w:rsid w:val="006C1CAA"/>
    <w:rsid w:val="006C523D"/>
    <w:rsid w:val="006D4036"/>
    <w:rsid w:val="007924E8"/>
    <w:rsid w:val="007A5259"/>
    <w:rsid w:val="007A7081"/>
    <w:rsid w:val="007F1CF5"/>
    <w:rsid w:val="00820EF8"/>
    <w:rsid w:val="00834EDE"/>
    <w:rsid w:val="008736AA"/>
    <w:rsid w:val="008D275D"/>
    <w:rsid w:val="009716B9"/>
    <w:rsid w:val="00975748"/>
    <w:rsid w:val="00980327"/>
    <w:rsid w:val="00986478"/>
    <w:rsid w:val="009B5557"/>
    <w:rsid w:val="009F1067"/>
    <w:rsid w:val="00A31E01"/>
    <w:rsid w:val="00A37942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11C5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C0E22"/>
    <w:rsid w:val="00FC3E91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E168A"/>
  <w15:chartTrackingRefBased/>
  <w15:docId w15:val="{9847E643-680C-4B21-A0E7-338D81F5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4B14EE6388495EBAD96D21374E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BB37-8A93-434A-8181-641453447484}"/>
      </w:docPartPr>
      <w:docPartBody>
        <w:p w:rsidR="00E6616B" w:rsidRDefault="00E6616B">
          <w:pPr>
            <w:pStyle w:val="DF4B14EE6388495EBAD96D21374E7BE6"/>
          </w:pPr>
          <w:r w:rsidRPr="00B844FE">
            <w:t>Prefix Text</w:t>
          </w:r>
        </w:p>
      </w:docPartBody>
    </w:docPart>
    <w:docPart>
      <w:docPartPr>
        <w:name w:val="788701BEB568495CA4E6E2485B9F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489A-4A22-4F6B-9491-29D09CC24933}"/>
      </w:docPartPr>
      <w:docPartBody>
        <w:p w:rsidR="00E6616B" w:rsidRDefault="00E6616B">
          <w:pPr>
            <w:pStyle w:val="788701BEB568495CA4E6E2485B9F4042"/>
          </w:pPr>
          <w:r w:rsidRPr="00B844FE">
            <w:t>[Type here]</w:t>
          </w:r>
        </w:p>
      </w:docPartBody>
    </w:docPart>
    <w:docPart>
      <w:docPartPr>
        <w:name w:val="886EC60E876442A98A88633DD7DE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BD95-27F6-4481-862C-CEB7127DFD2D}"/>
      </w:docPartPr>
      <w:docPartBody>
        <w:p w:rsidR="00E6616B" w:rsidRDefault="00E6616B">
          <w:pPr>
            <w:pStyle w:val="886EC60E876442A98A88633DD7DEFD17"/>
          </w:pPr>
          <w:r w:rsidRPr="00B844FE">
            <w:t>Number</w:t>
          </w:r>
        </w:p>
      </w:docPartBody>
    </w:docPart>
    <w:docPart>
      <w:docPartPr>
        <w:name w:val="958D35FA2D464063B9A6C0FBDCF7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E48C-5032-4E62-BDCA-BB312C9477B3}"/>
      </w:docPartPr>
      <w:docPartBody>
        <w:p w:rsidR="00E6616B" w:rsidRDefault="00E6616B">
          <w:pPr>
            <w:pStyle w:val="958D35FA2D464063B9A6C0FBDCF7B88D"/>
          </w:pPr>
          <w:r w:rsidRPr="00B844FE">
            <w:t>Enter Sponsors Here</w:t>
          </w:r>
        </w:p>
      </w:docPartBody>
    </w:docPart>
    <w:docPart>
      <w:docPartPr>
        <w:name w:val="4D82C1961983423E82FE24A97393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B252-80F5-486C-86E0-85045D7A9F82}"/>
      </w:docPartPr>
      <w:docPartBody>
        <w:p w:rsidR="00E6616B" w:rsidRDefault="00E6616B">
          <w:pPr>
            <w:pStyle w:val="4D82C1961983423E82FE24A973935C6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6B"/>
    <w:rsid w:val="00E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4B14EE6388495EBAD96D21374E7BE6">
    <w:name w:val="DF4B14EE6388495EBAD96D21374E7BE6"/>
  </w:style>
  <w:style w:type="paragraph" w:customStyle="1" w:styleId="788701BEB568495CA4E6E2485B9F4042">
    <w:name w:val="788701BEB568495CA4E6E2485B9F4042"/>
  </w:style>
  <w:style w:type="paragraph" w:customStyle="1" w:styleId="886EC60E876442A98A88633DD7DEFD17">
    <w:name w:val="886EC60E876442A98A88633DD7DEFD17"/>
  </w:style>
  <w:style w:type="paragraph" w:customStyle="1" w:styleId="958D35FA2D464063B9A6C0FBDCF7B88D">
    <w:name w:val="958D35FA2D464063B9A6C0FBDCF7B8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82C1961983423E82FE24A973935C60">
    <w:name w:val="4D82C1961983423E82FE24A973935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Sam Rowe</cp:lastModifiedBy>
  <cp:revision>2</cp:revision>
  <dcterms:created xsi:type="dcterms:W3CDTF">2024-01-08T22:58:00Z</dcterms:created>
  <dcterms:modified xsi:type="dcterms:W3CDTF">2024-01-08T22:58:00Z</dcterms:modified>
</cp:coreProperties>
</file>